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E4" w:rsidRPr="00B80AE4" w:rsidRDefault="00B80AE4">
      <w:pPr>
        <w:rPr>
          <w:b/>
          <w:sz w:val="32"/>
          <w:szCs w:val="32"/>
        </w:rPr>
      </w:pPr>
      <w:bookmarkStart w:id="0" w:name="_GoBack"/>
      <w:bookmarkEnd w:id="0"/>
      <w:r w:rsidRPr="00B80AE4">
        <w:rPr>
          <w:b/>
          <w:sz w:val="32"/>
          <w:szCs w:val="32"/>
        </w:rPr>
        <w:t>DASP Numeracy Plan 2015 - 2017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D2EAD" w:rsidTr="003D2EAD">
        <w:tc>
          <w:tcPr>
            <w:tcW w:w="7087" w:type="dxa"/>
          </w:tcPr>
          <w:p w:rsidR="003D2EAD" w:rsidRDefault="003D2EAD">
            <w:pPr>
              <w:rPr>
                <w:b/>
              </w:rPr>
            </w:pPr>
            <w:r>
              <w:rPr>
                <w:b/>
              </w:rPr>
              <w:t>KEY OBJECTIVE</w:t>
            </w:r>
          </w:p>
          <w:p w:rsidR="003D2EAD" w:rsidRDefault="00554761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Raise achievement in maths at Key Stage 2</w:t>
            </w:r>
          </w:p>
          <w:p w:rsidR="0052653B" w:rsidRPr="003D2EAD" w:rsidRDefault="0052653B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improve progress between KS 2 and KS 4 across the partnership</w:t>
            </w:r>
          </w:p>
        </w:tc>
        <w:tc>
          <w:tcPr>
            <w:tcW w:w="7087" w:type="dxa"/>
          </w:tcPr>
          <w:p w:rsidR="003D2EAD" w:rsidRDefault="003D2EAD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3D2EAD" w:rsidRDefault="00554761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DASP KS2 standards are above the national (85% secure)</w:t>
            </w:r>
          </w:p>
          <w:p w:rsidR="0052653B" w:rsidRPr="003D2EAD" w:rsidRDefault="0052653B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‘Sig +’ progress rom KS 2 to KS 4 (RAISEonline &amp; Dorset Data Pack)</w:t>
            </w:r>
          </w:p>
        </w:tc>
      </w:tr>
    </w:tbl>
    <w:p w:rsidR="002E36CA" w:rsidRDefault="002E3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45"/>
        <w:gridCol w:w="2279"/>
        <w:gridCol w:w="2273"/>
        <w:gridCol w:w="2315"/>
        <w:gridCol w:w="2737"/>
      </w:tblGrid>
      <w:tr w:rsidR="00F9164A" w:rsidRPr="003D2EAD" w:rsidTr="003D2EAD"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 w:rsidRPr="003D2EAD">
              <w:rPr>
                <w:b/>
              </w:rPr>
              <w:t>Actions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63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Budget/Resources</w:t>
            </w:r>
          </w:p>
        </w:tc>
        <w:tc>
          <w:tcPr>
            <w:tcW w:w="2363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Monitoring/Review/Impact</w:t>
            </w:r>
          </w:p>
        </w:tc>
      </w:tr>
      <w:tr w:rsidR="00F9164A" w:rsidRPr="00554761" w:rsidTr="003D2EAD">
        <w:tc>
          <w:tcPr>
            <w:tcW w:w="2362" w:type="dxa"/>
          </w:tcPr>
          <w:p w:rsidR="003D2EAD" w:rsidRPr="00554761" w:rsidRDefault="003D2EAD"/>
          <w:p w:rsidR="003D2EAD" w:rsidRPr="00554761" w:rsidRDefault="00554761">
            <w:r w:rsidRPr="00554761">
              <w:t xml:space="preserve">To organise regular joint monitoring of standards, progress and practice in maths </w:t>
            </w:r>
          </w:p>
          <w:p w:rsidR="003D2EAD" w:rsidRPr="00554761" w:rsidRDefault="003D2EAD"/>
          <w:p w:rsidR="003D2EAD" w:rsidRPr="00554761" w:rsidRDefault="003D2EAD"/>
          <w:p w:rsidR="003D2EAD" w:rsidRPr="00554761" w:rsidRDefault="003D2EAD"/>
        </w:tc>
        <w:tc>
          <w:tcPr>
            <w:tcW w:w="2362" w:type="dxa"/>
          </w:tcPr>
          <w:p w:rsidR="00554761" w:rsidRPr="00554761" w:rsidRDefault="00554761"/>
          <w:p w:rsidR="003D2EAD" w:rsidRPr="00554761" w:rsidRDefault="00554761">
            <w:r w:rsidRPr="00554761">
              <w:t>From January 2015</w:t>
            </w:r>
          </w:p>
          <w:p w:rsidR="00554761" w:rsidRPr="00554761" w:rsidRDefault="00554761">
            <w:r w:rsidRPr="00554761">
              <w:t>(ongoing)</w:t>
            </w:r>
          </w:p>
          <w:p w:rsidR="003D2EAD" w:rsidRPr="00554761" w:rsidRDefault="003D2EAD"/>
        </w:tc>
        <w:tc>
          <w:tcPr>
            <w:tcW w:w="2362" w:type="dxa"/>
          </w:tcPr>
          <w:p w:rsidR="003D2EAD" w:rsidRPr="00554761" w:rsidRDefault="003D2EAD"/>
          <w:p w:rsidR="00554761" w:rsidRPr="00554761" w:rsidRDefault="00554761">
            <w:r w:rsidRPr="00554761">
              <w:t>Carl Winch/All HTs</w:t>
            </w:r>
          </w:p>
        </w:tc>
        <w:tc>
          <w:tcPr>
            <w:tcW w:w="2362" w:type="dxa"/>
          </w:tcPr>
          <w:p w:rsidR="003D2EAD" w:rsidRDefault="003D2EAD"/>
          <w:p w:rsidR="00554761" w:rsidRDefault="00554761">
            <w:r>
              <w:t>All leaders are informed and up to date with standards etc.</w:t>
            </w:r>
          </w:p>
          <w:p w:rsidR="00554761" w:rsidRPr="00554761" w:rsidRDefault="00554761">
            <w:r>
              <w:t>Joint accountability for the standards achieved at KS2</w:t>
            </w:r>
          </w:p>
        </w:tc>
        <w:tc>
          <w:tcPr>
            <w:tcW w:w="2363" w:type="dxa"/>
          </w:tcPr>
          <w:p w:rsidR="003D2EAD" w:rsidRDefault="003D2EAD"/>
          <w:p w:rsidR="00554761" w:rsidRDefault="00554761">
            <w:r>
              <w:t>Headteacher time</w:t>
            </w:r>
          </w:p>
          <w:p w:rsidR="0052653B" w:rsidRPr="00554761" w:rsidRDefault="00D159C9">
            <w:r>
              <w:t>£500</w:t>
            </w:r>
            <w:r w:rsidR="0052653B">
              <w:t xml:space="preserve"> to cov</w:t>
            </w:r>
            <w:r>
              <w:t>er supply</w:t>
            </w:r>
          </w:p>
        </w:tc>
        <w:tc>
          <w:tcPr>
            <w:tcW w:w="2363" w:type="dxa"/>
          </w:tcPr>
          <w:p w:rsidR="003D2EAD" w:rsidRDefault="003D2EAD"/>
          <w:p w:rsidR="00554761" w:rsidRDefault="00554761">
            <w:r>
              <w:t>End of term analysis of maths data.</w:t>
            </w:r>
          </w:p>
          <w:p w:rsidR="00554761" w:rsidRDefault="00554761"/>
          <w:p w:rsidR="00554761" w:rsidRPr="00554761" w:rsidRDefault="00554761" w:rsidP="00554761">
            <w:r>
              <w:t>Majority of pupils on track to achieve age related level</w:t>
            </w:r>
          </w:p>
        </w:tc>
      </w:tr>
      <w:tr w:rsidR="00F9164A" w:rsidRPr="00554761" w:rsidTr="003D2EAD">
        <w:tc>
          <w:tcPr>
            <w:tcW w:w="2362" w:type="dxa"/>
          </w:tcPr>
          <w:p w:rsidR="003D2EAD" w:rsidRPr="00554761" w:rsidRDefault="003D2EAD"/>
          <w:p w:rsidR="003D2EAD" w:rsidRPr="00554761" w:rsidRDefault="00554761">
            <w:r>
              <w:t>To moderate age related expectations across KS2.  This process led by Jennie Fellowes (Maths Consultant).</w:t>
            </w:r>
          </w:p>
          <w:p w:rsidR="003D2EAD" w:rsidRPr="00554761" w:rsidRDefault="003D2EAD"/>
          <w:p w:rsidR="003D2EAD" w:rsidRPr="00554761" w:rsidRDefault="003D2EAD"/>
          <w:p w:rsidR="003D2EAD" w:rsidRPr="00554761" w:rsidRDefault="003D2EAD"/>
          <w:p w:rsidR="003D2EAD" w:rsidRPr="00554761" w:rsidRDefault="003D2EAD"/>
          <w:p w:rsidR="003D2EAD" w:rsidRPr="00554761" w:rsidRDefault="003D2EAD"/>
        </w:tc>
        <w:tc>
          <w:tcPr>
            <w:tcW w:w="2362" w:type="dxa"/>
          </w:tcPr>
          <w:p w:rsidR="003D2EAD" w:rsidRDefault="003D2EAD"/>
          <w:p w:rsidR="00554761" w:rsidRDefault="00554761">
            <w:r>
              <w:t>Termly twilights to be held on:</w:t>
            </w:r>
          </w:p>
          <w:p w:rsidR="00554761" w:rsidRDefault="00554761">
            <w:r>
              <w:t>1 December 14</w:t>
            </w:r>
          </w:p>
          <w:p w:rsidR="00554761" w:rsidRDefault="00554761">
            <w:r>
              <w:t>16 March 15</w:t>
            </w:r>
          </w:p>
          <w:p w:rsidR="00554761" w:rsidRPr="00554761" w:rsidRDefault="00554761">
            <w:r>
              <w:t>22 June 15</w:t>
            </w:r>
          </w:p>
        </w:tc>
        <w:tc>
          <w:tcPr>
            <w:tcW w:w="2362" w:type="dxa"/>
          </w:tcPr>
          <w:p w:rsidR="003D2EAD" w:rsidRDefault="003D2EAD"/>
          <w:p w:rsidR="00554761" w:rsidRPr="00554761" w:rsidRDefault="00554761">
            <w:r>
              <w:t>Paul Chadwick/All HTs</w:t>
            </w:r>
          </w:p>
        </w:tc>
        <w:tc>
          <w:tcPr>
            <w:tcW w:w="2362" w:type="dxa"/>
          </w:tcPr>
          <w:p w:rsidR="003D2EAD" w:rsidRDefault="003D2EAD"/>
          <w:p w:rsidR="00554761" w:rsidRPr="00554761" w:rsidRDefault="00554761">
            <w:r>
              <w:t>Effective tier 2 and 3 moderation and validation by LA</w:t>
            </w:r>
            <w:r w:rsidR="00F9164A">
              <w:t xml:space="preserve"> leads to consistent assessment of standards.</w:t>
            </w:r>
          </w:p>
        </w:tc>
        <w:tc>
          <w:tcPr>
            <w:tcW w:w="2363" w:type="dxa"/>
          </w:tcPr>
          <w:p w:rsidR="003D2EAD" w:rsidRDefault="003D2EAD"/>
          <w:p w:rsidR="00F9164A" w:rsidRPr="00554761" w:rsidRDefault="00F9164A">
            <w:r>
              <w:t>LA Consultant</w:t>
            </w:r>
            <w:r w:rsidR="0052653B">
              <w:t xml:space="preserve"> fees</w:t>
            </w:r>
            <w:r>
              <w:t xml:space="preserve"> £750</w:t>
            </w:r>
          </w:p>
        </w:tc>
        <w:tc>
          <w:tcPr>
            <w:tcW w:w="2363" w:type="dxa"/>
          </w:tcPr>
          <w:p w:rsidR="003D2EAD" w:rsidRDefault="003D2EAD"/>
          <w:p w:rsidR="00F9164A" w:rsidRDefault="00F9164A">
            <w:r>
              <w:t>Moderation sheets presented at DASP HTs.</w:t>
            </w:r>
          </w:p>
          <w:p w:rsidR="00F9164A" w:rsidRDefault="00F9164A"/>
          <w:p w:rsidR="00F9164A" w:rsidRDefault="00F9164A">
            <w:r>
              <w:t>Twilight sessions take place and are evaluated.</w:t>
            </w:r>
          </w:p>
          <w:p w:rsidR="00F9164A" w:rsidRDefault="00F9164A"/>
          <w:p w:rsidR="00F9164A" w:rsidRPr="00554761" w:rsidRDefault="00F9164A">
            <w:r>
              <w:t>Agreed levels by both First and Middle schools</w:t>
            </w:r>
          </w:p>
        </w:tc>
      </w:tr>
      <w:tr w:rsidR="00F9164A" w:rsidRPr="00554761" w:rsidTr="003D2EAD">
        <w:tc>
          <w:tcPr>
            <w:tcW w:w="2362" w:type="dxa"/>
          </w:tcPr>
          <w:p w:rsidR="003D2EAD" w:rsidRPr="00554761" w:rsidRDefault="003D2EAD"/>
          <w:p w:rsidR="003D2EAD" w:rsidRPr="00554761" w:rsidRDefault="00F9164A">
            <w:r>
              <w:t xml:space="preserve">To task maths leaders to disseminate the principles of Singapore </w:t>
            </w:r>
            <w:r>
              <w:lastRenderedPageBreak/>
              <w:t>Maths across all pyramids/individual schools.</w:t>
            </w:r>
          </w:p>
          <w:p w:rsidR="003D2EAD" w:rsidRPr="00554761" w:rsidRDefault="003D2EAD"/>
          <w:p w:rsidR="003D2EAD" w:rsidRPr="00554761" w:rsidRDefault="003D2EAD"/>
          <w:p w:rsidR="003D2EAD" w:rsidRPr="00554761" w:rsidRDefault="003D2EAD"/>
          <w:p w:rsidR="003D2EAD" w:rsidRPr="00554761" w:rsidRDefault="003D2EAD"/>
          <w:p w:rsidR="003D2EAD" w:rsidRPr="00554761" w:rsidRDefault="003D2EAD"/>
          <w:p w:rsidR="003D2EAD" w:rsidRPr="00554761" w:rsidRDefault="003D2EAD"/>
        </w:tc>
        <w:tc>
          <w:tcPr>
            <w:tcW w:w="2362" w:type="dxa"/>
          </w:tcPr>
          <w:p w:rsidR="003D2EAD" w:rsidRDefault="003D2EAD"/>
          <w:p w:rsidR="00F9164A" w:rsidRDefault="00F9164A">
            <w:r>
              <w:t xml:space="preserve">November 2014 </w:t>
            </w:r>
          </w:p>
          <w:p w:rsidR="00F9164A" w:rsidRPr="00554761" w:rsidRDefault="00F9164A">
            <w:r>
              <w:t>(ongoing)</w:t>
            </w:r>
          </w:p>
        </w:tc>
        <w:tc>
          <w:tcPr>
            <w:tcW w:w="2362" w:type="dxa"/>
          </w:tcPr>
          <w:p w:rsidR="003D2EAD" w:rsidRDefault="003D2EAD"/>
          <w:p w:rsidR="00F9164A" w:rsidRPr="00554761" w:rsidRDefault="00F9164A">
            <w:r>
              <w:t>Carl Winch/Maths leaders</w:t>
            </w:r>
          </w:p>
        </w:tc>
        <w:tc>
          <w:tcPr>
            <w:tcW w:w="2362" w:type="dxa"/>
          </w:tcPr>
          <w:p w:rsidR="003D2EAD" w:rsidRDefault="003D2EAD"/>
          <w:p w:rsidR="00F9164A" w:rsidRPr="00554761" w:rsidRDefault="00F9164A">
            <w:r>
              <w:t xml:space="preserve">A common pedagogy in maths teaching is adopted across </w:t>
            </w:r>
            <w:r>
              <w:lastRenderedPageBreak/>
              <w:t>pyramids/the Partnership, based on best practice.</w:t>
            </w:r>
          </w:p>
        </w:tc>
        <w:tc>
          <w:tcPr>
            <w:tcW w:w="2363" w:type="dxa"/>
          </w:tcPr>
          <w:p w:rsidR="003D2EAD" w:rsidRDefault="003D2EAD"/>
          <w:p w:rsidR="00F9164A" w:rsidRPr="00554761" w:rsidRDefault="00D27E1A">
            <w:r>
              <w:t>£3,000 for possible training in Singapore Maths techniques.</w:t>
            </w:r>
          </w:p>
        </w:tc>
        <w:tc>
          <w:tcPr>
            <w:tcW w:w="2363" w:type="dxa"/>
          </w:tcPr>
          <w:p w:rsidR="003D2EAD" w:rsidRDefault="003D2EAD"/>
          <w:p w:rsidR="00D27E1A" w:rsidRDefault="00D27E1A">
            <w:r>
              <w:t xml:space="preserve">Maths leaders observe and evaluate maths teaching in their own school, reporting </w:t>
            </w:r>
            <w:r>
              <w:lastRenderedPageBreak/>
              <w:t xml:space="preserve">back to the DASP Maths Curriculum Group.  </w:t>
            </w:r>
          </w:p>
          <w:p w:rsidR="00D27E1A" w:rsidRDefault="00D27E1A"/>
          <w:p w:rsidR="00D27E1A" w:rsidRDefault="00D27E1A">
            <w:r>
              <w:t>Booklet of best practice is produced, shared with HTs and disseminated to all maths staff.</w:t>
            </w:r>
          </w:p>
          <w:p w:rsidR="00D27E1A" w:rsidRDefault="00D27E1A"/>
          <w:p w:rsidR="00D27E1A" w:rsidRPr="00554761" w:rsidRDefault="00D27E1A">
            <w:r>
              <w:t>Observed maths teaching is at least good and data analysis shows improved outcomes in maths.</w:t>
            </w:r>
          </w:p>
        </w:tc>
      </w:tr>
      <w:tr w:rsidR="00D27E1A" w:rsidRPr="00554761" w:rsidTr="003D2EAD">
        <w:tc>
          <w:tcPr>
            <w:tcW w:w="2362" w:type="dxa"/>
          </w:tcPr>
          <w:p w:rsidR="00D27E1A" w:rsidRDefault="00D27E1A"/>
          <w:p w:rsidR="00D27E1A" w:rsidRDefault="00D27E1A">
            <w:r>
              <w:t>To develop a programme of outreach work led by Phil Eadie with a focus on improving the attainment of more able pupils in Year 5 in each of the Middle Schools.</w:t>
            </w:r>
          </w:p>
          <w:p w:rsidR="00D27E1A" w:rsidRPr="00554761" w:rsidRDefault="00D27E1A"/>
        </w:tc>
        <w:tc>
          <w:tcPr>
            <w:tcW w:w="2362" w:type="dxa"/>
          </w:tcPr>
          <w:p w:rsidR="00D27E1A" w:rsidRDefault="00D27E1A"/>
          <w:p w:rsidR="00D27E1A" w:rsidRDefault="00D27E1A">
            <w:r>
              <w:t>From January 2015</w:t>
            </w:r>
          </w:p>
          <w:p w:rsidR="00D27E1A" w:rsidRDefault="00D27E1A">
            <w:r>
              <w:t>(onwards)</w:t>
            </w:r>
          </w:p>
        </w:tc>
        <w:tc>
          <w:tcPr>
            <w:tcW w:w="2362" w:type="dxa"/>
          </w:tcPr>
          <w:p w:rsidR="00D27E1A" w:rsidRDefault="00D27E1A"/>
          <w:p w:rsidR="00D27E1A" w:rsidRDefault="00D27E1A">
            <w:r>
              <w:t>Carl Winch/Phil Eadie</w:t>
            </w:r>
          </w:p>
        </w:tc>
        <w:tc>
          <w:tcPr>
            <w:tcW w:w="2362" w:type="dxa"/>
          </w:tcPr>
          <w:p w:rsidR="00D27E1A" w:rsidRDefault="00D27E1A"/>
          <w:p w:rsidR="00D27E1A" w:rsidRDefault="00D27E1A">
            <w:r>
              <w:t>Pupils who achieved at Level 3+ at KS1 exceed age expected level at KS2.</w:t>
            </w:r>
          </w:p>
        </w:tc>
        <w:tc>
          <w:tcPr>
            <w:tcW w:w="2363" w:type="dxa"/>
          </w:tcPr>
          <w:p w:rsidR="00D27E1A" w:rsidRDefault="00D27E1A"/>
          <w:p w:rsidR="00D27E1A" w:rsidRDefault="00D159C9">
            <w:r>
              <w:t>Cost of outreach worker – see below</w:t>
            </w:r>
          </w:p>
        </w:tc>
        <w:tc>
          <w:tcPr>
            <w:tcW w:w="2363" w:type="dxa"/>
          </w:tcPr>
          <w:p w:rsidR="00D27E1A" w:rsidRDefault="00D27E1A"/>
          <w:p w:rsidR="00D27E1A" w:rsidRDefault="00D27E1A">
            <w:r>
              <w:t>Phil to provide HTs with a programme of visits.</w:t>
            </w:r>
          </w:p>
          <w:p w:rsidR="00D27E1A" w:rsidRDefault="00D27E1A"/>
          <w:p w:rsidR="00D27E1A" w:rsidRDefault="00D27E1A">
            <w:r>
              <w:t>Data analysis shows that more able pupils are achieving above age expectation.</w:t>
            </w:r>
          </w:p>
        </w:tc>
      </w:tr>
      <w:tr w:rsidR="00D27E1A" w:rsidRPr="00554761" w:rsidTr="003D2EAD">
        <w:tc>
          <w:tcPr>
            <w:tcW w:w="2362" w:type="dxa"/>
          </w:tcPr>
          <w:p w:rsidR="00D27E1A" w:rsidRDefault="00D27E1A"/>
          <w:p w:rsidR="00D27E1A" w:rsidRDefault="00D27E1A">
            <w:r>
              <w:t>To send a representative from DASP to the LA Assessment Pilot Project led by Doug Gilbert.</w:t>
            </w:r>
          </w:p>
          <w:p w:rsidR="00D27E1A" w:rsidRDefault="00D27E1A"/>
        </w:tc>
        <w:tc>
          <w:tcPr>
            <w:tcW w:w="2362" w:type="dxa"/>
          </w:tcPr>
          <w:p w:rsidR="00D27E1A" w:rsidRDefault="00D27E1A"/>
          <w:p w:rsidR="00D27E1A" w:rsidRDefault="00D27E1A">
            <w:r>
              <w:t>November 2014</w:t>
            </w:r>
          </w:p>
          <w:p w:rsidR="00D27E1A" w:rsidRDefault="00D27E1A">
            <w:r>
              <w:t>(onwards)</w:t>
            </w:r>
          </w:p>
        </w:tc>
        <w:tc>
          <w:tcPr>
            <w:tcW w:w="2362" w:type="dxa"/>
          </w:tcPr>
          <w:p w:rsidR="00D27E1A" w:rsidRDefault="00D27E1A"/>
          <w:p w:rsidR="00D27E1A" w:rsidRDefault="00D27E1A">
            <w:r>
              <w:t>Carl Winch</w:t>
            </w:r>
            <w:r w:rsidR="00E557C1">
              <w:t>/Adrian Der</w:t>
            </w:r>
          </w:p>
        </w:tc>
        <w:tc>
          <w:tcPr>
            <w:tcW w:w="2362" w:type="dxa"/>
          </w:tcPr>
          <w:p w:rsidR="00D27E1A" w:rsidRDefault="00D27E1A"/>
          <w:p w:rsidR="00E557C1" w:rsidRDefault="00E557C1">
            <w:r>
              <w:t>A standardised assessment is produced for Year 4 which is used by all First Schools in DASP.</w:t>
            </w:r>
          </w:p>
        </w:tc>
        <w:tc>
          <w:tcPr>
            <w:tcW w:w="2363" w:type="dxa"/>
          </w:tcPr>
          <w:p w:rsidR="00D27E1A" w:rsidRDefault="00D27E1A"/>
          <w:p w:rsidR="00E557C1" w:rsidRDefault="00E557C1"/>
        </w:tc>
        <w:tc>
          <w:tcPr>
            <w:tcW w:w="2363" w:type="dxa"/>
          </w:tcPr>
          <w:p w:rsidR="00D27E1A" w:rsidRDefault="00D27E1A"/>
          <w:p w:rsidR="00E557C1" w:rsidRDefault="00E557C1">
            <w:r>
              <w:t>Feedback to DASP HTs from meetings.</w:t>
            </w:r>
          </w:p>
          <w:p w:rsidR="00E557C1" w:rsidRDefault="00E557C1"/>
          <w:p w:rsidR="00E557C1" w:rsidRDefault="00E557C1">
            <w:r>
              <w:t>A consistent approach to assessing maths at Year 4.</w:t>
            </w:r>
          </w:p>
        </w:tc>
      </w:tr>
      <w:tr w:rsidR="00A93D6C" w:rsidRPr="00554761" w:rsidTr="003D2EAD">
        <w:tc>
          <w:tcPr>
            <w:tcW w:w="2362" w:type="dxa"/>
          </w:tcPr>
          <w:p w:rsidR="00A93D6C" w:rsidRDefault="00A93D6C" w:rsidP="00FE1873">
            <w:r>
              <w:t xml:space="preserve">To </w:t>
            </w:r>
            <w:r w:rsidR="00FE1873">
              <w:t xml:space="preserve">organise regular meetings between KS 3 </w:t>
            </w:r>
            <w:r w:rsidR="00FE1873">
              <w:lastRenderedPageBreak/>
              <w:t xml:space="preserve">and KS 4 maths staff </w:t>
            </w:r>
          </w:p>
        </w:tc>
        <w:tc>
          <w:tcPr>
            <w:tcW w:w="2362" w:type="dxa"/>
          </w:tcPr>
          <w:p w:rsidR="00A93D6C" w:rsidRDefault="00A93D6C">
            <w:r>
              <w:lastRenderedPageBreak/>
              <w:t>January 2015</w:t>
            </w:r>
          </w:p>
          <w:p w:rsidR="00A93D6C" w:rsidRDefault="00A93D6C">
            <w:r>
              <w:t>(onwards)</w:t>
            </w:r>
          </w:p>
        </w:tc>
        <w:tc>
          <w:tcPr>
            <w:tcW w:w="2362" w:type="dxa"/>
          </w:tcPr>
          <w:p w:rsidR="00A93D6C" w:rsidRDefault="00A93D6C">
            <w:r>
              <w:t>Phil Eadie / Martin Goddard</w:t>
            </w:r>
          </w:p>
          <w:p w:rsidR="00A93D6C" w:rsidRDefault="00A93D6C">
            <w:r>
              <w:lastRenderedPageBreak/>
              <w:t>KS 3 Maths leaders</w:t>
            </w:r>
          </w:p>
        </w:tc>
        <w:tc>
          <w:tcPr>
            <w:tcW w:w="2362" w:type="dxa"/>
          </w:tcPr>
          <w:p w:rsidR="00A93D6C" w:rsidRDefault="00A93D6C">
            <w:r>
              <w:lastRenderedPageBreak/>
              <w:t>Regular subject lead</w:t>
            </w:r>
            <w:r w:rsidR="00FE1873">
              <w:t>e</w:t>
            </w:r>
            <w:r>
              <w:t xml:space="preserve">r meetings to </w:t>
            </w:r>
            <w:r w:rsidR="00FE1873">
              <w:t xml:space="preserve">between </w:t>
            </w:r>
            <w:r w:rsidR="00FE1873">
              <w:lastRenderedPageBreak/>
              <w:t>KS 3 and KS 4 staff in order to discuss and share changing requirements at GCSE</w:t>
            </w:r>
          </w:p>
        </w:tc>
        <w:tc>
          <w:tcPr>
            <w:tcW w:w="2363" w:type="dxa"/>
          </w:tcPr>
          <w:p w:rsidR="00A93D6C" w:rsidRDefault="00A93D6C"/>
        </w:tc>
        <w:tc>
          <w:tcPr>
            <w:tcW w:w="2363" w:type="dxa"/>
          </w:tcPr>
          <w:p w:rsidR="00A93D6C" w:rsidRDefault="00FE1873">
            <w:r>
              <w:t xml:space="preserve">Minutes /notes from the subject leader meetings are </w:t>
            </w:r>
            <w:r>
              <w:lastRenderedPageBreak/>
              <w:t>distributed to HTs of THS and the middle schools.</w:t>
            </w:r>
          </w:p>
        </w:tc>
      </w:tr>
      <w:tr w:rsidR="00FE1873" w:rsidRPr="00554761" w:rsidTr="003D2EAD">
        <w:tc>
          <w:tcPr>
            <w:tcW w:w="2362" w:type="dxa"/>
          </w:tcPr>
          <w:p w:rsidR="00FE1873" w:rsidRDefault="00FE1873">
            <w:r>
              <w:lastRenderedPageBreak/>
              <w:t>To organise a programme of KS 3 transition work using outreach teacher from THS</w:t>
            </w:r>
          </w:p>
        </w:tc>
        <w:tc>
          <w:tcPr>
            <w:tcW w:w="2362" w:type="dxa"/>
          </w:tcPr>
          <w:p w:rsidR="00FE1873" w:rsidRDefault="00FE1873">
            <w:r>
              <w:t>January 2015</w:t>
            </w:r>
          </w:p>
          <w:p w:rsidR="00FE1873" w:rsidRDefault="00FE1873">
            <w:r>
              <w:t>(onwards)</w:t>
            </w:r>
          </w:p>
        </w:tc>
        <w:tc>
          <w:tcPr>
            <w:tcW w:w="2362" w:type="dxa"/>
          </w:tcPr>
          <w:p w:rsidR="00FE1873" w:rsidRDefault="00FE1873" w:rsidP="00FE1873">
            <w:r>
              <w:t>Phil Eadie / Martin Goddard</w:t>
            </w:r>
          </w:p>
          <w:p w:rsidR="00FE1873" w:rsidRDefault="00FE1873" w:rsidP="00FE1873">
            <w:r>
              <w:t>KS 3 Maths leaders</w:t>
            </w:r>
          </w:p>
        </w:tc>
        <w:tc>
          <w:tcPr>
            <w:tcW w:w="2362" w:type="dxa"/>
          </w:tcPr>
          <w:p w:rsidR="00FE1873" w:rsidRDefault="00FE1873">
            <w:r>
              <w:t>Martin Goddard provides  0.5 days of KS 3 support in each middle school</w:t>
            </w:r>
          </w:p>
        </w:tc>
        <w:tc>
          <w:tcPr>
            <w:tcW w:w="2363" w:type="dxa"/>
          </w:tcPr>
          <w:p w:rsidR="00FE1873" w:rsidRDefault="00FE1873">
            <w:r>
              <w:t>Cost of outreach worker</w:t>
            </w:r>
          </w:p>
          <w:p w:rsidR="00D159C9" w:rsidRDefault="00D159C9">
            <w:r>
              <w:t>£4750</w:t>
            </w:r>
          </w:p>
          <w:p w:rsidR="00FE1873" w:rsidRDefault="00FE1873"/>
        </w:tc>
        <w:tc>
          <w:tcPr>
            <w:tcW w:w="2363" w:type="dxa"/>
          </w:tcPr>
          <w:p w:rsidR="00FE1873" w:rsidRDefault="00FE1873">
            <w:r>
              <w:t xml:space="preserve">Record of visits undertaken kept </w:t>
            </w:r>
            <w:r w:rsidR="00B05590">
              <w:t>and</w:t>
            </w:r>
            <w:r>
              <w:t xml:space="preserve"> distributed to the heads of THS </w:t>
            </w:r>
            <w:r w:rsidR="00B05590">
              <w:t>and</w:t>
            </w:r>
            <w:r>
              <w:t xml:space="preserve"> the middle school </w:t>
            </w:r>
          </w:p>
        </w:tc>
      </w:tr>
      <w:tr w:rsidR="00AD4229" w:rsidRPr="00554761" w:rsidTr="003D2EAD">
        <w:tc>
          <w:tcPr>
            <w:tcW w:w="2362" w:type="dxa"/>
          </w:tcPr>
          <w:p w:rsidR="00AD4229" w:rsidRDefault="00AD4229">
            <w:r>
              <w:t xml:space="preserve">To organise a programme of enrichment work </w:t>
            </w:r>
            <w:r w:rsidR="00B05590">
              <w:t>for Key</w:t>
            </w:r>
            <w:r w:rsidR="00331861">
              <w:t xml:space="preserve"> Stage 3 Level 8 pupils.</w:t>
            </w:r>
          </w:p>
        </w:tc>
        <w:tc>
          <w:tcPr>
            <w:tcW w:w="2362" w:type="dxa"/>
          </w:tcPr>
          <w:p w:rsidR="00AD4229" w:rsidRDefault="00331861">
            <w:r>
              <w:t>January 2015</w:t>
            </w:r>
          </w:p>
          <w:p w:rsidR="00331861" w:rsidRDefault="00331861">
            <w:r>
              <w:t>(onwards)</w:t>
            </w:r>
          </w:p>
        </w:tc>
        <w:tc>
          <w:tcPr>
            <w:tcW w:w="2362" w:type="dxa"/>
          </w:tcPr>
          <w:p w:rsidR="00AD4229" w:rsidRDefault="00331861" w:rsidP="00FE1873">
            <w:r>
              <w:t>Phil Eadie / Maths leaders</w:t>
            </w:r>
          </w:p>
        </w:tc>
        <w:tc>
          <w:tcPr>
            <w:tcW w:w="2362" w:type="dxa"/>
          </w:tcPr>
          <w:p w:rsidR="00AD4229" w:rsidRDefault="00331861">
            <w:r>
              <w:t>A programme of enrichment activities is planned and implemented.</w:t>
            </w:r>
          </w:p>
        </w:tc>
        <w:tc>
          <w:tcPr>
            <w:tcW w:w="2363" w:type="dxa"/>
          </w:tcPr>
          <w:p w:rsidR="00AD4229" w:rsidRDefault="00DC2DDB">
            <w:r>
              <w:t>Supply for Phil Eadie and Martin Goddard</w:t>
            </w:r>
          </w:p>
        </w:tc>
        <w:tc>
          <w:tcPr>
            <w:tcW w:w="2363" w:type="dxa"/>
          </w:tcPr>
          <w:p w:rsidR="00AD4229" w:rsidRDefault="00DC2DDB">
            <w:r>
              <w:t>Review of each session is sent to the Heads of THS and the middle schools</w:t>
            </w:r>
          </w:p>
        </w:tc>
      </w:tr>
      <w:tr w:rsidR="009C0E7F" w:rsidRPr="00554761" w:rsidTr="003D2EAD">
        <w:tc>
          <w:tcPr>
            <w:tcW w:w="2362" w:type="dxa"/>
          </w:tcPr>
          <w:p w:rsidR="009C0E7F" w:rsidRDefault="009C0E7F">
            <w:r>
              <w:t xml:space="preserve">To implement a new assessment for the end of Year 8 based on the requirements of the new </w:t>
            </w:r>
            <w:r w:rsidR="00723E48">
              <w:t>curriculum</w:t>
            </w:r>
            <w:r>
              <w:t>.</w:t>
            </w:r>
          </w:p>
        </w:tc>
        <w:tc>
          <w:tcPr>
            <w:tcW w:w="2362" w:type="dxa"/>
          </w:tcPr>
          <w:p w:rsidR="009C0E7F" w:rsidRDefault="009C0E7F">
            <w:r>
              <w:t>By January 2016 to implement in May 2016</w:t>
            </w:r>
          </w:p>
        </w:tc>
        <w:tc>
          <w:tcPr>
            <w:tcW w:w="2362" w:type="dxa"/>
          </w:tcPr>
          <w:p w:rsidR="009C0E7F" w:rsidRDefault="00723E48" w:rsidP="00FE1873">
            <w:r>
              <w:t>Phil</w:t>
            </w:r>
            <w:r w:rsidR="009C0E7F">
              <w:t xml:space="preserve"> Eadie/Maths leaders</w:t>
            </w:r>
          </w:p>
        </w:tc>
        <w:tc>
          <w:tcPr>
            <w:tcW w:w="2362" w:type="dxa"/>
          </w:tcPr>
          <w:p w:rsidR="009C0E7F" w:rsidRDefault="00723E48">
            <w:r>
              <w:t xml:space="preserve">An agreed maths assessment is used by all middle </w:t>
            </w:r>
            <w:r w:rsidR="00B05590">
              <w:t>schools</w:t>
            </w:r>
          </w:p>
        </w:tc>
        <w:tc>
          <w:tcPr>
            <w:tcW w:w="2363" w:type="dxa"/>
          </w:tcPr>
          <w:p w:rsidR="009C0E7F" w:rsidRDefault="00723E48">
            <w:r>
              <w:t>Supply for Phil Eadie and Maths leaders</w:t>
            </w:r>
          </w:p>
          <w:p w:rsidR="00723E48" w:rsidRDefault="00D159C9">
            <w:r>
              <w:t>£500 supply</w:t>
            </w:r>
          </w:p>
        </w:tc>
        <w:tc>
          <w:tcPr>
            <w:tcW w:w="2363" w:type="dxa"/>
          </w:tcPr>
          <w:p w:rsidR="009C0E7F" w:rsidRDefault="00723E48">
            <w:r>
              <w:t>The new tests are implemented and reviewed by maths staff.</w:t>
            </w:r>
          </w:p>
        </w:tc>
      </w:tr>
      <w:tr w:rsidR="008F2B0C" w:rsidRPr="00554761" w:rsidTr="003D2EAD">
        <w:tc>
          <w:tcPr>
            <w:tcW w:w="2362" w:type="dxa"/>
          </w:tcPr>
          <w:p w:rsidR="008F2B0C" w:rsidRDefault="008F2B0C">
            <w:r>
              <w:t>Assessment without levels – to develop a KS 2 to KS 4 flight path that is used by all schools</w:t>
            </w:r>
          </w:p>
        </w:tc>
        <w:tc>
          <w:tcPr>
            <w:tcW w:w="2362" w:type="dxa"/>
          </w:tcPr>
          <w:p w:rsidR="008F2B0C" w:rsidRDefault="008F2B0C">
            <w:r>
              <w:t>January 2015</w:t>
            </w:r>
          </w:p>
          <w:p w:rsidR="008F2B0C" w:rsidRDefault="008F2B0C">
            <w:r>
              <w:t>(onwards)</w:t>
            </w:r>
          </w:p>
        </w:tc>
        <w:tc>
          <w:tcPr>
            <w:tcW w:w="2362" w:type="dxa"/>
          </w:tcPr>
          <w:p w:rsidR="008F2B0C" w:rsidRDefault="008F2B0C" w:rsidP="00FE1873">
            <w:r>
              <w:t xml:space="preserve">Phil Eadie/Maths leaders/ Jim </w:t>
            </w:r>
            <w:r w:rsidR="00B05590">
              <w:t>Williams</w:t>
            </w:r>
          </w:p>
        </w:tc>
        <w:tc>
          <w:tcPr>
            <w:tcW w:w="2362" w:type="dxa"/>
          </w:tcPr>
          <w:p w:rsidR="008F2B0C" w:rsidRDefault="008F2B0C">
            <w:r>
              <w:t xml:space="preserve">An agreed critical pathway is </w:t>
            </w:r>
            <w:r w:rsidR="00A870E5">
              <w:t xml:space="preserve">produced and </w:t>
            </w:r>
            <w:r w:rsidR="008E6409">
              <w:t>implemented</w:t>
            </w:r>
            <w:r w:rsidR="00A870E5">
              <w:t xml:space="preserve"> by all schools.</w:t>
            </w:r>
          </w:p>
        </w:tc>
        <w:tc>
          <w:tcPr>
            <w:tcW w:w="2363" w:type="dxa"/>
          </w:tcPr>
          <w:p w:rsidR="008F2B0C" w:rsidRDefault="008E6409">
            <w:r>
              <w:t>Supply for Phil Eadie and Maths leaders</w:t>
            </w:r>
          </w:p>
          <w:p w:rsidR="00D159C9" w:rsidRDefault="00D159C9">
            <w:r>
              <w:t>£500 supply</w:t>
            </w:r>
          </w:p>
        </w:tc>
        <w:tc>
          <w:tcPr>
            <w:tcW w:w="2363" w:type="dxa"/>
          </w:tcPr>
          <w:p w:rsidR="008F2B0C" w:rsidRDefault="008E6409">
            <w:r>
              <w:t>The new assessment pathway is adopted and used by the middle schools and THS.</w:t>
            </w:r>
          </w:p>
        </w:tc>
      </w:tr>
    </w:tbl>
    <w:p w:rsidR="003D2EAD" w:rsidRDefault="003D2EAD"/>
    <w:sectPr w:rsidR="003D2EAD" w:rsidSect="003D2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75" w:rsidRDefault="003D0175" w:rsidP="0052653B">
      <w:pPr>
        <w:spacing w:after="0" w:line="240" w:lineRule="auto"/>
      </w:pPr>
      <w:r>
        <w:separator/>
      </w:r>
    </w:p>
  </w:endnote>
  <w:endnote w:type="continuationSeparator" w:id="0">
    <w:p w:rsidR="003D0175" w:rsidRDefault="003D0175" w:rsidP="005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75" w:rsidRDefault="003D0175" w:rsidP="0052653B">
      <w:pPr>
        <w:spacing w:after="0" w:line="240" w:lineRule="auto"/>
      </w:pPr>
      <w:r>
        <w:separator/>
      </w:r>
    </w:p>
  </w:footnote>
  <w:footnote w:type="continuationSeparator" w:id="0">
    <w:p w:rsidR="003D0175" w:rsidRDefault="003D0175" w:rsidP="0052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54B"/>
    <w:multiLevelType w:val="hybridMultilevel"/>
    <w:tmpl w:val="2106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D"/>
    <w:rsid w:val="002E36CA"/>
    <w:rsid w:val="00331861"/>
    <w:rsid w:val="003D0175"/>
    <w:rsid w:val="003D2EAD"/>
    <w:rsid w:val="0052653B"/>
    <w:rsid w:val="00554761"/>
    <w:rsid w:val="006447CB"/>
    <w:rsid w:val="007154F6"/>
    <w:rsid w:val="00723E48"/>
    <w:rsid w:val="008B4483"/>
    <w:rsid w:val="008E6409"/>
    <w:rsid w:val="008F2B0C"/>
    <w:rsid w:val="009C0E7F"/>
    <w:rsid w:val="00A870E5"/>
    <w:rsid w:val="00A93D6C"/>
    <w:rsid w:val="00AD4229"/>
    <w:rsid w:val="00B05590"/>
    <w:rsid w:val="00B80AE4"/>
    <w:rsid w:val="00D159C9"/>
    <w:rsid w:val="00D27E1A"/>
    <w:rsid w:val="00DC2DDB"/>
    <w:rsid w:val="00E526B6"/>
    <w:rsid w:val="00E557C1"/>
    <w:rsid w:val="00EF3EF0"/>
    <w:rsid w:val="00F9164A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3B"/>
  </w:style>
  <w:style w:type="paragraph" w:styleId="Footer">
    <w:name w:val="footer"/>
    <w:basedOn w:val="Normal"/>
    <w:link w:val="FooterChar"/>
    <w:uiPriority w:val="99"/>
    <w:unhideWhenUsed/>
    <w:rsid w:val="005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3B"/>
  </w:style>
  <w:style w:type="paragraph" w:styleId="BalloonText">
    <w:name w:val="Balloon Text"/>
    <w:basedOn w:val="Normal"/>
    <w:link w:val="BalloonTextChar"/>
    <w:uiPriority w:val="99"/>
    <w:semiHidden/>
    <w:unhideWhenUsed/>
    <w:rsid w:val="008B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3B"/>
  </w:style>
  <w:style w:type="paragraph" w:styleId="Footer">
    <w:name w:val="footer"/>
    <w:basedOn w:val="Normal"/>
    <w:link w:val="FooterChar"/>
    <w:uiPriority w:val="99"/>
    <w:unhideWhenUsed/>
    <w:rsid w:val="005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3B"/>
  </w:style>
  <w:style w:type="paragraph" w:styleId="BalloonText">
    <w:name w:val="Balloon Text"/>
    <w:basedOn w:val="Normal"/>
    <w:link w:val="BalloonTextChar"/>
    <w:uiPriority w:val="99"/>
    <w:semiHidden/>
    <w:unhideWhenUsed/>
    <w:rsid w:val="008B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Hardye School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Weir</dc:creator>
  <cp:lastModifiedBy>engineer</cp:lastModifiedBy>
  <cp:revision>2</cp:revision>
  <cp:lastPrinted>2015-01-16T10:02:00Z</cp:lastPrinted>
  <dcterms:created xsi:type="dcterms:W3CDTF">2015-01-21T12:30:00Z</dcterms:created>
  <dcterms:modified xsi:type="dcterms:W3CDTF">2015-01-21T12:30:00Z</dcterms:modified>
</cp:coreProperties>
</file>