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000000"/>
          <w:sz w:val="24"/>
          <w:szCs w:val="24"/>
          <w:lang w:eastAsia="en-GB"/>
        </w:rPr>
        <w:t>Children’s Voice Meeting 8.11.17</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 xml:space="preserve">Year 4- RR- </w:t>
      </w:r>
      <w:proofErr w:type="spellStart"/>
      <w:r w:rsidRPr="00061CDB">
        <w:rPr>
          <w:rFonts w:ascii="Calibri" w:eastAsia="Times New Roman" w:hAnsi="Calibri" w:cs="Calibri"/>
          <w:color w:val="000000"/>
          <w:sz w:val="24"/>
          <w:szCs w:val="24"/>
          <w:lang w:eastAsia="en-GB"/>
        </w:rPr>
        <w:t>Rohana</w:t>
      </w:r>
      <w:proofErr w:type="spellEnd"/>
      <w:r w:rsidRPr="00061CDB">
        <w:rPr>
          <w:rFonts w:ascii="Calibri" w:eastAsia="Times New Roman" w:hAnsi="Calibri" w:cs="Calibri"/>
          <w:color w:val="000000"/>
          <w:sz w:val="24"/>
          <w:szCs w:val="24"/>
          <w:lang w:eastAsia="en-GB"/>
        </w:rPr>
        <w:t xml:space="preserve"> and Oliver, Eco- Noah and Rosa. Finley, Oona, Oliver and Katherine.</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Year 3- Thomas, Jamie, Mai and Matilda</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Year 2- Oscar and Robyn</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Year 1- Orson and Lily</w:t>
      </w:r>
    </w:p>
    <w:p w:rsidR="00061CDB" w:rsidRPr="00061CDB" w:rsidRDefault="00061CDB" w:rsidP="00061CDB">
      <w:pPr>
        <w:spacing w:after="24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000000"/>
          <w:sz w:val="24"/>
          <w:szCs w:val="24"/>
          <w:u w:val="single"/>
          <w:lang w:eastAsia="en-GB"/>
        </w:rPr>
        <w:t>Update on developing our outside area</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 xml:space="preserve">Mr Gibson has had a company come in to discuss the Early Years outdoor area. It is not instant and we will need to do lots of fundraising. It is important that we spend the extra money so that we have a good quality that lasts 10-15 years. </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Ideas for what you think there should be.</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Sand pit (on the floor that you get into and has a cover)</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 xml:space="preserve">Sunken trampoline </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Castle/home</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 xml:space="preserve">Ground- repaint (not going to have a tarmac area but instead have a softer floor) </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 xml:space="preserve">In the middle they will have a climbing frame </w:t>
      </w:r>
    </w:p>
    <w:p w:rsidR="00061CDB" w:rsidRPr="00061CDB" w:rsidRDefault="00061CDB" w:rsidP="00061CDB">
      <w:pPr>
        <w:numPr>
          <w:ilvl w:val="0"/>
          <w:numId w:val="1"/>
        </w:numPr>
        <w:spacing w:after="0" w:line="240" w:lineRule="auto"/>
        <w:textAlignment w:val="baseline"/>
        <w:rPr>
          <w:rFonts w:ascii="Calibri" w:eastAsia="Times New Roman" w:hAnsi="Calibri" w:cs="Calibri"/>
          <w:color w:val="000000"/>
          <w:sz w:val="24"/>
          <w:szCs w:val="24"/>
          <w:lang w:eastAsia="en-GB"/>
        </w:rPr>
      </w:pPr>
      <w:r w:rsidRPr="00061CDB">
        <w:rPr>
          <w:rFonts w:ascii="Calibri" w:eastAsia="Times New Roman" w:hAnsi="Calibri" w:cs="Calibri"/>
          <w:color w:val="000000"/>
          <w:sz w:val="24"/>
          <w:szCs w:val="24"/>
          <w:lang w:eastAsia="en-GB"/>
        </w:rPr>
        <w:t>Track around the area</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 xml:space="preserve">Big house on the playground will be moved into the Reception area. </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000000"/>
          <w:sz w:val="24"/>
          <w:szCs w:val="24"/>
          <w:u w:val="single"/>
          <w:lang w:eastAsia="en-GB"/>
        </w:rPr>
        <w:t>Birthday treats</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color w:val="000000"/>
          <w:sz w:val="24"/>
          <w:szCs w:val="24"/>
          <w:lang w:eastAsia="en-GB"/>
        </w:rPr>
        <w:t xml:space="preserve">We discussed how many parents send home cakes and treats when it is birthdays. Are we promoting a healthy school? They all agreed that we were not, however it is someone's birthday so it is a treat. I posed the question- Can everyone afford to make cakes? They agreed that it was unfair to the parents that could not make cakes. Overall the CV were undecided. We did a vote and 5 children voted to keep them whilst 9 voted to not allow cakes. </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000000"/>
          <w:sz w:val="24"/>
          <w:szCs w:val="24"/>
          <w:lang w:eastAsia="en-GB"/>
        </w:rPr>
        <w:t>Next meeting-</w:t>
      </w:r>
      <w:r w:rsidRPr="00061CDB">
        <w:rPr>
          <w:rFonts w:ascii="Calibri" w:eastAsia="Times New Roman" w:hAnsi="Calibri" w:cs="Calibri"/>
          <w:color w:val="000000"/>
          <w:sz w:val="24"/>
          <w:szCs w:val="24"/>
          <w:lang w:eastAsia="en-GB"/>
        </w:rPr>
        <w:t xml:space="preserve"> Monday 13th November to look at the classroom displays. Are they focussed on learning? </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FF0000"/>
          <w:sz w:val="24"/>
          <w:szCs w:val="24"/>
          <w:lang w:eastAsia="en-GB"/>
        </w:rPr>
        <w:t>Can we be specific please and get the Children’s Voice to answer the question -</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numPr>
          <w:ilvl w:val="0"/>
          <w:numId w:val="2"/>
        </w:numPr>
        <w:shd w:val="clear" w:color="auto" w:fill="FFFF00"/>
        <w:spacing w:before="60" w:after="60" w:line="240" w:lineRule="auto"/>
        <w:textAlignment w:val="baseline"/>
        <w:rPr>
          <w:rFonts w:ascii="Noto Sans Symbols" w:eastAsia="Times New Roman" w:hAnsi="Noto Sans Symbols" w:cs="Times New Roman"/>
          <w:b/>
          <w:bCs/>
          <w:color w:val="FF0000"/>
          <w:sz w:val="36"/>
          <w:szCs w:val="36"/>
          <w:lang w:eastAsia="en-GB"/>
        </w:rPr>
      </w:pPr>
      <w:r w:rsidRPr="00061CDB">
        <w:rPr>
          <w:rFonts w:ascii="Arial" w:eastAsia="Times New Roman" w:hAnsi="Arial" w:cs="Arial"/>
          <w:b/>
          <w:bCs/>
          <w:color w:val="FF0000"/>
          <w:sz w:val="36"/>
          <w:szCs w:val="36"/>
          <w:shd w:val="clear" w:color="auto" w:fill="FFFF00"/>
          <w:lang w:eastAsia="en-GB"/>
        </w:rPr>
        <w:t xml:space="preserve">Are learning environments literacy rich and do </w:t>
      </w:r>
      <w:proofErr w:type="gramStart"/>
      <w:r w:rsidRPr="00061CDB">
        <w:rPr>
          <w:rFonts w:ascii="Arial" w:eastAsia="Times New Roman" w:hAnsi="Arial" w:cs="Arial"/>
          <w:b/>
          <w:bCs/>
          <w:color w:val="FF0000"/>
          <w:sz w:val="36"/>
          <w:szCs w:val="36"/>
          <w:shd w:val="clear" w:color="auto" w:fill="FFFF00"/>
          <w:lang w:eastAsia="en-GB"/>
        </w:rPr>
        <w:t>they</w:t>
      </w:r>
      <w:proofErr w:type="gramEnd"/>
      <w:r w:rsidRPr="00061CDB">
        <w:rPr>
          <w:rFonts w:ascii="Arial" w:eastAsia="Times New Roman" w:hAnsi="Arial" w:cs="Arial"/>
          <w:b/>
          <w:bCs/>
          <w:color w:val="FF0000"/>
          <w:sz w:val="36"/>
          <w:szCs w:val="36"/>
          <w:shd w:val="clear" w:color="auto" w:fill="FFFF00"/>
          <w:lang w:eastAsia="en-GB"/>
        </w:rPr>
        <w:t xml:space="preserve"> celebrate and encourage writing?</w:t>
      </w:r>
    </w:p>
    <w:p w:rsidR="00061CDB" w:rsidRPr="00061CDB" w:rsidRDefault="00061CDB" w:rsidP="00061CDB">
      <w:pPr>
        <w:spacing w:after="0" w:line="240" w:lineRule="auto"/>
        <w:rPr>
          <w:rFonts w:ascii="Times New Roman" w:eastAsia="Times New Roman" w:hAnsi="Times New Roman" w:cs="Times New Roman"/>
          <w:sz w:val="24"/>
          <w:szCs w:val="24"/>
          <w:lang w:eastAsia="en-GB"/>
        </w:rPr>
      </w:pPr>
    </w:p>
    <w:p w:rsidR="00061CDB" w:rsidRPr="00061CDB" w:rsidRDefault="00061CDB" w:rsidP="00061CDB">
      <w:pPr>
        <w:spacing w:after="0" w:line="240" w:lineRule="auto"/>
        <w:rPr>
          <w:rFonts w:ascii="Times New Roman" w:eastAsia="Times New Roman" w:hAnsi="Times New Roman" w:cs="Times New Roman"/>
          <w:sz w:val="24"/>
          <w:szCs w:val="24"/>
          <w:lang w:eastAsia="en-GB"/>
        </w:rPr>
      </w:pPr>
      <w:r w:rsidRPr="00061CDB">
        <w:rPr>
          <w:rFonts w:ascii="Calibri" w:eastAsia="Times New Roman" w:hAnsi="Calibri" w:cs="Calibri"/>
          <w:b/>
          <w:bCs/>
          <w:color w:val="FF0000"/>
          <w:sz w:val="24"/>
          <w:szCs w:val="24"/>
          <w:lang w:eastAsia="en-GB"/>
        </w:rPr>
        <w:t>This is a key objective for the school.</w:t>
      </w:r>
    </w:p>
    <w:p w:rsidR="00D92650" w:rsidRDefault="00061CDB">
      <w:bookmarkStart w:id="0" w:name="_GoBack"/>
      <w:bookmarkEnd w:id="0"/>
    </w:p>
    <w:sectPr w:rsidR="00D92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2A9"/>
    <w:multiLevelType w:val="multilevel"/>
    <w:tmpl w:val="6E3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133D15"/>
    <w:multiLevelType w:val="multilevel"/>
    <w:tmpl w:val="390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DB"/>
    <w:rsid w:val="00061CDB"/>
    <w:rsid w:val="00654662"/>
    <w:rsid w:val="00991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B5C2-CF8C-4C64-A557-4183036B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Thomas</dc:creator>
  <cp:keywords/>
  <dc:description/>
  <cp:lastModifiedBy>Barbara Thomas</cp:lastModifiedBy>
  <cp:revision>1</cp:revision>
  <dcterms:created xsi:type="dcterms:W3CDTF">2017-11-14T11:45:00Z</dcterms:created>
  <dcterms:modified xsi:type="dcterms:W3CDTF">2017-11-14T11:48:00Z</dcterms:modified>
</cp:coreProperties>
</file>